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4C" w:rsidRPr="0028282B" w:rsidRDefault="001D7394">
      <w:pPr>
        <w:spacing w:after="0" w:line="408" w:lineRule="auto"/>
        <w:ind w:left="120"/>
        <w:jc w:val="center"/>
        <w:rPr>
          <w:lang w:val="ru-RU"/>
        </w:rPr>
      </w:pPr>
      <w:bookmarkStart w:id="0" w:name="block-63850402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-624840</wp:posOffset>
            </wp:positionV>
            <wp:extent cx="7448550" cy="45624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82B" w:rsidRPr="002828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084C" w:rsidRPr="0028282B" w:rsidRDefault="0040084C">
      <w:pPr>
        <w:spacing w:after="0" w:line="408" w:lineRule="auto"/>
        <w:ind w:left="120"/>
        <w:jc w:val="center"/>
        <w:rPr>
          <w:lang w:val="ru-RU"/>
        </w:rPr>
      </w:pPr>
    </w:p>
    <w:p w:rsidR="0040084C" w:rsidRPr="0028282B" w:rsidRDefault="0040084C">
      <w:pPr>
        <w:spacing w:after="0" w:line="408" w:lineRule="auto"/>
        <w:ind w:left="120"/>
        <w:jc w:val="center"/>
        <w:rPr>
          <w:lang w:val="ru-RU"/>
        </w:rPr>
      </w:pPr>
    </w:p>
    <w:p w:rsidR="0040084C" w:rsidRPr="0028282B" w:rsidRDefault="0028282B">
      <w:pPr>
        <w:spacing w:after="0" w:line="408" w:lineRule="auto"/>
        <w:ind w:left="120"/>
        <w:jc w:val="center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282B" w:rsidRPr="001D7394" w:rsidTr="0028282B">
        <w:tc>
          <w:tcPr>
            <w:tcW w:w="3114" w:type="dxa"/>
          </w:tcPr>
          <w:p w:rsidR="0028282B" w:rsidRPr="0040209D" w:rsidRDefault="0028282B" w:rsidP="002828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282B" w:rsidRPr="008944ED" w:rsidRDefault="0028282B" w:rsidP="002828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8282B" w:rsidRDefault="0028282B" w:rsidP="002828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282B" w:rsidRPr="008944ED" w:rsidRDefault="0028282B" w:rsidP="002828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8282B" w:rsidRDefault="0028282B" w:rsidP="002828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2828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282B" w:rsidRPr="0040209D" w:rsidRDefault="0028282B" w:rsidP="002828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282B" w:rsidRPr="0040209D" w:rsidRDefault="0028282B" w:rsidP="002828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282B" w:rsidRPr="008944ED" w:rsidRDefault="0028282B" w:rsidP="002828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8282B" w:rsidRDefault="0028282B" w:rsidP="002828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282B" w:rsidRPr="008944ED" w:rsidRDefault="0028282B" w:rsidP="002828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8282B" w:rsidRDefault="0028282B" w:rsidP="002828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282B" w:rsidRPr="0040209D" w:rsidRDefault="0028282B" w:rsidP="002828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282B" w:rsidRDefault="0028282B" w:rsidP="002828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282B" w:rsidRPr="008944ED" w:rsidRDefault="0028282B" w:rsidP="002828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8282B" w:rsidRDefault="0028282B" w:rsidP="002828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282B" w:rsidRPr="008944ED" w:rsidRDefault="0028282B" w:rsidP="002828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8282B" w:rsidRDefault="0028282B" w:rsidP="002828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282B" w:rsidRPr="0040209D" w:rsidRDefault="0028282B" w:rsidP="002828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40084C">
      <w:pPr>
        <w:spacing w:after="0"/>
        <w:ind w:left="120"/>
        <w:rPr>
          <w:lang w:val="ru-RU"/>
        </w:rPr>
      </w:pPr>
    </w:p>
    <w:p w:rsidR="0040084C" w:rsidRPr="0028282B" w:rsidRDefault="0028282B">
      <w:pPr>
        <w:spacing w:after="0" w:line="408" w:lineRule="auto"/>
        <w:ind w:left="120"/>
        <w:jc w:val="center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084C" w:rsidRPr="0028282B" w:rsidRDefault="0028282B">
      <w:pPr>
        <w:spacing w:after="0" w:line="408" w:lineRule="auto"/>
        <w:ind w:left="120"/>
        <w:jc w:val="center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8043380)</w:t>
      </w: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28282B">
      <w:pPr>
        <w:spacing w:after="0" w:line="408" w:lineRule="auto"/>
        <w:ind w:left="120"/>
        <w:jc w:val="center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0084C" w:rsidRPr="0028282B" w:rsidRDefault="0028282B">
      <w:pPr>
        <w:spacing w:after="0" w:line="408" w:lineRule="auto"/>
        <w:ind w:left="120"/>
        <w:jc w:val="center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F657E1">
        <w:rPr>
          <w:rFonts w:ascii="Times New Roman" w:hAnsi="Times New Roman"/>
          <w:color w:val="000000"/>
          <w:sz w:val="28"/>
          <w:lang w:val="ru-RU"/>
        </w:rPr>
        <w:t>7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>
      <w:pPr>
        <w:spacing w:after="0"/>
        <w:ind w:left="120"/>
        <w:jc w:val="center"/>
        <w:rPr>
          <w:lang w:val="ru-RU"/>
        </w:rPr>
      </w:pPr>
    </w:p>
    <w:p w:rsidR="0040084C" w:rsidRPr="0028282B" w:rsidRDefault="0040084C" w:rsidP="00F657E1">
      <w:pPr>
        <w:jc w:val="center"/>
        <w:rPr>
          <w:lang w:val="ru-RU"/>
        </w:rPr>
        <w:sectPr w:rsidR="0040084C" w:rsidRPr="0028282B">
          <w:pgSz w:w="11906" w:h="16383"/>
          <w:pgMar w:top="1134" w:right="850" w:bottom="1134" w:left="1701" w:header="720" w:footer="720" w:gutter="0"/>
          <w:cols w:space="720"/>
        </w:sectPr>
      </w:pP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bookmarkStart w:id="1" w:name="block-63850407"/>
      <w:bookmarkEnd w:id="0"/>
      <w:r w:rsidRPr="002828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2" w:name="_GoBack"/>
      <w:bookmarkEnd w:id="2"/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28282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0084C" w:rsidRDefault="002828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0084C" w:rsidRPr="0028282B" w:rsidRDefault="00282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40084C" w:rsidRPr="0028282B" w:rsidRDefault="00282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0084C" w:rsidRPr="0028282B" w:rsidRDefault="00282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0084C" w:rsidRPr="0028282B" w:rsidRDefault="00282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28282B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0084C" w:rsidRPr="0028282B" w:rsidRDefault="00282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40084C" w:rsidRPr="0028282B" w:rsidRDefault="0028282B">
      <w:pPr>
        <w:spacing w:after="0"/>
        <w:ind w:firstLine="600"/>
        <w:jc w:val="right"/>
        <w:rPr>
          <w:lang w:val="ru-RU"/>
        </w:rPr>
      </w:pPr>
      <w:r w:rsidRPr="0028282B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40084C" w:rsidRPr="0028282B" w:rsidRDefault="0028282B">
      <w:pPr>
        <w:spacing w:after="0"/>
        <w:ind w:firstLine="600"/>
        <w:jc w:val="right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40084C" w:rsidTr="00C35B9D">
        <w:trPr>
          <w:trHeight w:val="144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247"/>
            </w:pPr>
            <w:r w:rsidRPr="00282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371" w:type="dxa"/>
            <w:tcMar>
              <w:top w:w="50" w:type="dxa"/>
              <w:left w:w="100" w:type="dxa"/>
            </w:tcMar>
            <w:vAlign w:val="center"/>
          </w:tcPr>
          <w:p w:rsidR="0040084C" w:rsidRPr="0028282B" w:rsidRDefault="0028282B">
            <w:pPr>
              <w:spacing w:after="0"/>
              <w:ind w:left="247"/>
              <w:rPr>
                <w:lang w:val="ru-RU"/>
              </w:rPr>
            </w:pPr>
            <w:r w:rsidRPr="00282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247"/>
            </w:pPr>
            <w:r w:rsidRPr="00282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Примерное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0084C" w:rsidTr="00C35B9D">
        <w:trPr>
          <w:trHeight w:val="144"/>
        </w:trPr>
        <w:tc>
          <w:tcPr>
            <w:tcW w:w="1113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6371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Pr="0028282B" w:rsidRDefault="0028282B">
            <w:pPr>
              <w:spacing w:after="0"/>
              <w:ind w:left="345"/>
              <w:jc w:val="both"/>
              <w:rPr>
                <w:lang w:val="ru-RU"/>
              </w:rPr>
            </w:pP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1930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40084C" w:rsidTr="00C35B9D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6371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40084C" w:rsidTr="00C35B9D">
        <w:trPr>
          <w:trHeight w:val="144"/>
        </w:trPr>
        <w:tc>
          <w:tcPr>
            <w:tcW w:w="1113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Pr="0028282B" w:rsidRDefault="0028282B">
            <w:pPr>
              <w:spacing w:after="0"/>
              <w:ind w:left="345"/>
              <w:jc w:val="both"/>
              <w:rPr>
                <w:lang w:val="ru-RU"/>
              </w:rPr>
            </w:pP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40084C" w:rsidTr="00C35B9D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Pr="0028282B" w:rsidRDefault="0028282B">
            <w:pPr>
              <w:spacing w:after="0"/>
              <w:ind w:left="345"/>
              <w:jc w:val="both"/>
              <w:rPr>
                <w:lang w:val="ru-RU"/>
              </w:rPr>
            </w:pP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40084C" w:rsidTr="00C35B9D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40084C" w:rsidTr="00C35B9D">
        <w:trPr>
          <w:trHeight w:val="144"/>
        </w:trPr>
        <w:tc>
          <w:tcPr>
            <w:tcW w:w="1113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XV—XVII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40084C" w:rsidTr="00C35B9D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6371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Pr="0028282B" w:rsidRDefault="0028282B">
            <w:pPr>
              <w:spacing w:after="0"/>
              <w:ind w:left="345"/>
              <w:jc w:val="both"/>
              <w:rPr>
                <w:lang w:val="ru-RU"/>
              </w:rPr>
            </w:pP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28282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40084C" w:rsidTr="00C35B9D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6371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930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</w:tbl>
    <w:p w:rsidR="0040084C" w:rsidRDefault="0040084C">
      <w:pPr>
        <w:sectPr w:rsidR="0040084C">
          <w:pgSz w:w="11906" w:h="16383"/>
          <w:pgMar w:top="1134" w:right="850" w:bottom="1134" w:left="1701" w:header="720" w:footer="720" w:gutter="0"/>
          <w:cols w:space="720"/>
        </w:sectPr>
      </w:pPr>
    </w:p>
    <w:p w:rsidR="0040084C" w:rsidRPr="00C35B9D" w:rsidRDefault="0028282B">
      <w:pPr>
        <w:spacing w:after="0" w:line="264" w:lineRule="auto"/>
        <w:ind w:left="120"/>
        <w:jc w:val="both"/>
        <w:rPr>
          <w:lang w:val="ru-RU"/>
        </w:rPr>
      </w:pPr>
      <w:bookmarkStart w:id="3" w:name="block-63850405"/>
      <w:bookmarkEnd w:id="1"/>
      <w:r w:rsidRPr="00C35B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084C" w:rsidRPr="00C35B9D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C35B9D" w:rsidRDefault="0028282B">
      <w:pPr>
        <w:spacing w:after="0" w:line="264" w:lineRule="auto"/>
        <w:ind w:left="120"/>
        <w:jc w:val="both"/>
        <w:rPr>
          <w:lang w:val="ru-RU"/>
        </w:rPr>
      </w:pPr>
      <w:r w:rsidRPr="00C35B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084C" w:rsidRPr="00C35B9D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C35B9D" w:rsidRDefault="0028282B">
      <w:pPr>
        <w:spacing w:after="0" w:line="264" w:lineRule="auto"/>
        <w:ind w:left="120"/>
        <w:jc w:val="both"/>
        <w:rPr>
          <w:lang w:val="ru-RU"/>
        </w:rPr>
      </w:pPr>
      <w:r w:rsidRPr="00C35B9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0084C" w:rsidRPr="00C35B9D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C35B9D" w:rsidRDefault="0028282B">
      <w:pPr>
        <w:spacing w:after="0" w:line="264" w:lineRule="auto"/>
        <w:ind w:firstLine="600"/>
        <w:jc w:val="both"/>
        <w:rPr>
          <w:lang w:val="ru-RU"/>
        </w:rPr>
      </w:pPr>
      <w:r w:rsidRPr="00C35B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35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Заселение территории нашей страны человеком. Петроглифы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и Онежского озера.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Аркаим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- памятник археологии.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Древний мир. Древний Восток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8282B">
        <w:rPr>
          <w:rFonts w:ascii="Times New Roman" w:hAnsi="Times New Roman"/>
          <w:color w:val="000000"/>
          <w:sz w:val="28"/>
          <w:lang w:val="ru-RU"/>
        </w:rPr>
        <w:t>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lastRenderedPageBreak/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lastRenderedPageBreak/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Фанагория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Киммерийцы. Скифское царство в Крыму. Сарматы.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царство.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, их значение.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28282B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8282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lastRenderedPageBreak/>
        <w:t>Республика римских граждан. Патриции и плебеи. Управление и законы.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Август. Римское гражданство. Римская литература, золотой век поэзии.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084C" w:rsidRPr="0028282B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28282B" w:rsidRDefault="0028282B">
      <w:pPr>
        <w:spacing w:after="0" w:line="264" w:lineRule="auto"/>
        <w:ind w:left="12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28282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8282B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28282B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2828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28282B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28282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28282B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28282B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сёгунов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>. Культура средневекового Китая и Японии.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lastRenderedPageBreak/>
        <w:t>Индия: раздробленность индийских княжеств, вторжение мусульман, Делийский султанат. Культура и наука Индии.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28282B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28282B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8282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8282B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28282B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EB0584">
        <w:rPr>
          <w:rFonts w:ascii="Times New Roman" w:hAnsi="Times New Roman"/>
          <w:color w:val="000000"/>
          <w:sz w:val="28"/>
          <w:lang w:val="ru-RU"/>
        </w:rPr>
        <w:t>Гуситское движение в Чехии.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Гутенберг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.</w:t>
      </w:r>
    </w:p>
    <w:p w:rsidR="0040084C" w:rsidRPr="00EB0584" w:rsidRDefault="0040084C">
      <w:pPr>
        <w:spacing w:after="0"/>
        <w:ind w:left="120"/>
        <w:rPr>
          <w:lang w:val="ru-RU"/>
        </w:rPr>
      </w:pPr>
    </w:p>
    <w:p w:rsidR="0040084C" w:rsidRPr="00EB0584" w:rsidRDefault="0028282B">
      <w:pPr>
        <w:spacing w:after="0"/>
        <w:ind w:left="120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0084C" w:rsidRPr="00EB0584" w:rsidRDefault="0040084C">
      <w:pPr>
        <w:spacing w:after="0"/>
        <w:ind w:left="120"/>
        <w:rPr>
          <w:lang w:val="ru-RU"/>
        </w:rPr>
      </w:pP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Их соседи ‒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. Восточные славяне и варяги.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B0584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. Русь и Великая Степь, отношения с кочевыми народами – печенегами, половцами (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-и-Кипчак).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B058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Премудрый. «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Фиораванти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. Быт русских людей.</w:t>
      </w: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B058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B0584">
        <w:rPr>
          <w:rFonts w:ascii="Times New Roman" w:hAnsi="Times New Roman"/>
          <w:color w:val="000000"/>
          <w:sz w:val="28"/>
          <w:lang w:val="ru-RU"/>
        </w:rPr>
        <w:t>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B0584">
        <w:rPr>
          <w:rFonts w:ascii="Times New Roman" w:hAnsi="Times New Roman"/>
          <w:color w:val="000000"/>
          <w:sz w:val="28"/>
          <w:lang w:val="ru-RU"/>
        </w:rPr>
        <w:t>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Образование Речи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Речь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Посполитая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Люблинская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уния. Стефан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Баторий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Сигизмуд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EB0584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Сефевидов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Аббас </w:t>
      </w:r>
      <w:r>
        <w:rPr>
          <w:rFonts w:ascii="Times New Roman" w:hAnsi="Times New Roman"/>
          <w:color w:val="000000"/>
          <w:sz w:val="28"/>
        </w:rPr>
        <w:t>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сёгуната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Историческое и культурное наследие Раннего Нового времени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B058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EB0584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EB0584">
        <w:rPr>
          <w:rFonts w:ascii="Times New Roman" w:hAnsi="Times New Roman"/>
          <w:color w:val="333333"/>
          <w:sz w:val="28"/>
          <w:lang w:val="ru-RU"/>
        </w:rPr>
        <w:t>«</w:t>
      </w:r>
      <w:r w:rsidRPr="00EB0584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EB0584">
        <w:rPr>
          <w:rFonts w:ascii="Times New Roman" w:hAnsi="Times New Roman"/>
          <w:color w:val="333333"/>
          <w:sz w:val="28"/>
          <w:lang w:val="ru-RU"/>
        </w:rPr>
        <w:t>»</w:t>
      </w:r>
      <w:r w:rsidRPr="00EB0584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Значение правления Ивана Грозного. Исторический портрет царя на фоне эпохи.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Барма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Московское восстание 1611 г. и сожжение города оккупантами. Первое и второе земские ополчения. </w:t>
      </w:r>
      <w:r w:rsidRPr="00EB0584">
        <w:rPr>
          <w:rFonts w:ascii="Times New Roman" w:hAnsi="Times New Roman"/>
          <w:color w:val="333333"/>
          <w:sz w:val="28"/>
          <w:lang w:val="ru-RU"/>
        </w:rPr>
        <w:t>«</w:t>
      </w:r>
      <w:r w:rsidRPr="00EB0584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EB0584">
        <w:rPr>
          <w:rFonts w:ascii="Times New Roman" w:hAnsi="Times New Roman"/>
          <w:color w:val="333333"/>
          <w:sz w:val="28"/>
          <w:lang w:val="ru-RU"/>
        </w:rPr>
        <w:t>»</w:t>
      </w:r>
      <w:r w:rsidRPr="00EB0584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Поход королевича Владислава на Москву. Заключение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>. Окончание смуты. Итоги и последствия Смутного времени.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мир. Связи России с православным населением Речи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: противодействие распространению католичества и унии, контакты с Запорожской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Переяславская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1654-1667 гг.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1656-1658 гг. и ее результаты. Укрепление южных рубежей России.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EB0584">
        <w:rPr>
          <w:rFonts w:ascii="Times New Roman" w:hAnsi="Times New Roman"/>
          <w:color w:val="333333"/>
          <w:sz w:val="28"/>
          <w:lang w:val="ru-RU"/>
        </w:rPr>
        <w:t>«</w:t>
      </w:r>
      <w:r w:rsidRPr="00EB0584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EB0584">
        <w:rPr>
          <w:rFonts w:ascii="Times New Roman" w:hAnsi="Times New Roman"/>
          <w:color w:val="333333"/>
          <w:sz w:val="28"/>
          <w:lang w:val="ru-RU"/>
        </w:rPr>
        <w:t>»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 Литература. «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Калязинская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челобитная». Жития.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EB058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Крутицкого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живопись. Просвещение и образование. </w:t>
      </w:r>
      <w:r w:rsidRPr="00EB0584">
        <w:rPr>
          <w:rFonts w:ascii="Times New Roman" w:hAnsi="Times New Roman"/>
          <w:color w:val="333333"/>
          <w:sz w:val="28"/>
          <w:lang w:val="ru-RU"/>
        </w:rPr>
        <w:t>«</w:t>
      </w:r>
      <w:r w:rsidRPr="00EB0584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EB0584">
        <w:rPr>
          <w:rFonts w:ascii="Times New Roman" w:hAnsi="Times New Roman"/>
          <w:color w:val="333333"/>
          <w:sz w:val="28"/>
          <w:lang w:val="ru-RU"/>
        </w:rPr>
        <w:t>»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Иннокентия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 w:rsidP="00C35B9D">
      <w:pPr>
        <w:spacing w:after="0" w:line="264" w:lineRule="auto"/>
        <w:ind w:left="120"/>
        <w:jc w:val="center"/>
        <w:rPr>
          <w:lang w:val="ru-RU"/>
        </w:rPr>
      </w:pPr>
      <w:bookmarkStart w:id="4" w:name="block-63850406"/>
      <w:bookmarkEnd w:id="3"/>
      <w:r w:rsidRPr="00EB058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EB0584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084C" w:rsidRPr="00EB0584" w:rsidRDefault="0040084C">
      <w:pPr>
        <w:spacing w:after="0"/>
        <w:ind w:left="120"/>
        <w:rPr>
          <w:lang w:val="ru-RU"/>
        </w:rPr>
      </w:pPr>
    </w:p>
    <w:p w:rsidR="0040084C" w:rsidRPr="00EB0584" w:rsidRDefault="0028282B">
      <w:pPr>
        <w:spacing w:after="0"/>
        <w:ind w:left="120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раскрывать причинно-следственные связи событий;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EB0584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и другие) ‒ извлекать информацию из источника;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</w:t>
      </w:r>
      <w:proofErr w:type="spellStart"/>
      <w:proofErr w:type="gramStart"/>
      <w:r w:rsidRPr="00EB0584">
        <w:rPr>
          <w:rFonts w:ascii="Times New Roman" w:hAnsi="Times New Roman"/>
          <w:color w:val="000000"/>
          <w:sz w:val="28"/>
          <w:lang w:val="ru-RU"/>
        </w:rPr>
        <w:t>информации;высказывать</w:t>
      </w:r>
      <w:proofErr w:type="spellEnd"/>
      <w:proofErr w:type="gramEnd"/>
      <w:r w:rsidRPr="00EB0584">
        <w:rPr>
          <w:rFonts w:ascii="Times New Roman" w:hAnsi="Times New Roman"/>
          <w:color w:val="000000"/>
          <w:sz w:val="28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40084C" w:rsidRPr="00EB0584" w:rsidRDefault="0040084C">
      <w:pPr>
        <w:spacing w:after="0" w:line="264" w:lineRule="auto"/>
        <w:ind w:left="120"/>
        <w:jc w:val="both"/>
        <w:rPr>
          <w:lang w:val="ru-RU"/>
        </w:rPr>
      </w:pPr>
    </w:p>
    <w:p w:rsidR="0040084C" w:rsidRPr="00EB0584" w:rsidRDefault="0028282B">
      <w:pPr>
        <w:spacing w:after="0" w:line="264" w:lineRule="auto"/>
        <w:ind w:left="12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>5) умение выявлять существенные черты и характерные признаки исторических событий, явлений, процессов;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EB0584">
        <w:rPr>
          <w:rFonts w:ascii="Times New Roman" w:hAnsi="Times New Roman"/>
          <w:color w:val="333333"/>
          <w:sz w:val="28"/>
          <w:lang w:val="ru-RU"/>
        </w:rPr>
        <w:t>верифицированность</w:t>
      </w:r>
      <w:proofErr w:type="spellEnd"/>
      <w:r w:rsidRPr="00EB0584">
        <w:rPr>
          <w:rFonts w:ascii="Times New Roman" w:hAnsi="Times New Roman"/>
          <w:color w:val="333333"/>
          <w:sz w:val="28"/>
          <w:lang w:val="ru-RU"/>
        </w:rPr>
        <w:t xml:space="preserve"> информации;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</w:t>
      </w: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>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</w:t>
      </w:r>
      <w:proofErr w:type="spellStart"/>
      <w:r w:rsidRPr="00EB0584">
        <w:rPr>
          <w:rFonts w:ascii="Times New Roman" w:hAnsi="Times New Roman"/>
          <w:color w:val="333333"/>
          <w:sz w:val="28"/>
          <w:lang w:val="ru-RU"/>
        </w:rPr>
        <w:t>метапредметного</w:t>
      </w:r>
      <w:proofErr w:type="spellEnd"/>
      <w:r w:rsidRPr="00EB0584">
        <w:rPr>
          <w:rFonts w:ascii="Times New Roman" w:hAnsi="Times New Roman"/>
          <w:color w:val="333333"/>
          <w:sz w:val="28"/>
          <w:lang w:val="ru-RU"/>
        </w:rPr>
        <w:t xml:space="preserve"> подхода;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EB0584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EB0584">
        <w:rPr>
          <w:rFonts w:ascii="Times New Roman" w:hAnsi="Times New Roman"/>
          <w:color w:val="333333"/>
          <w:sz w:val="28"/>
          <w:lang w:val="ru-RU"/>
        </w:rPr>
        <w:t xml:space="preserve"> компоненты.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</w:t>
      </w: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>события, явления, определять в них общее и различия; излагать суждения о причинах и следствиях исторических событий.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B0584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>группировать, систематизировать факты по заданному признаку.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B0584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EB0584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0084C" w:rsidRPr="00EB0584" w:rsidRDefault="0028282B">
      <w:pPr>
        <w:spacing w:after="0" w:line="264" w:lineRule="auto"/>
        <w:ind w:firstLine="600"/>
        <w:jc w:val="both"/>
        <w:rPr>
          <w:lang w:val="ru-RU"/>
        </w:rPr>
      </w:pPr>
      <w:r w:rsidRPr="00EB0584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B0584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B0584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5" w:name="block-63850403"/>
      <w:bookmarkEnd w:id="4"/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4C57" w:rsidRDefault="00244C57" w:rsidP="00244C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0084C" w:rsidRDefault="0028282B" w:rsidP="00244C5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0084C" w:rsidRDefault="00282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0084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  <w:p w:rsidR="0040084C" w:rsidRDefault="001D7394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 w:rsidRPr="001D7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</w:tbl>
    <w:p w:rsidR="0040084C" w:rsidRDefault="0040084C">
      <w:pPr>
        <w:sectPr w:rsidR="004008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84C" w:rsidRDefault="00282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0084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</w:tr>
      <w:tr w:rsidR="0040084C" w:rsidRPr="001D7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Pr="000D3290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</w:t>
            </w:r>
            <w:r w:rsidRPr="000D3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</w:t>
            </w:r>
            <w:proofErr w:type="gramStart"/>
            <w:r w:rsidRPr="000D3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конец</w:t>
            </w:r>
            <w:proofErr w:type="gramEnd"/>
            <w:r w:rsidRPr="000D3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0D3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 w:rsidRPr="001D7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 w:rsidRPr="001D7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</w:tbl>
    <w:p w:rsidR="0040084C" w:rsidRDefault="0040084C">
      <w:pPr>
        <w:sectPr w:rsidR="004008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84C" w:rsidRDefault="00282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008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084C" w:rsidRDefault="004008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 w:rsidRPr="001D7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 w:rsidRPr="001D7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5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4008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>
            <w:pPr>
              <w:spacing w:after="0"/>
              <w:ind w:left="135"/>
            </w:pPr>
          </w:p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tr w:rsidR="004008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84C" w:rsidRPr="00EB0584" w:rsidRDefault="0028282B">
            <w:pPr>
              <w:spacing w:after="0"/>
              <w:ind w:left="135"/>
              <w:rPr>
                <w:lang w:val="ru-RU"/>
              </w:rPr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 w:rsidRPr="00EB05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84C" w:rsidRDefault="0028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84C" w:rsidRDefault="0040084C"/>
        </w:tc>
      </w:tr>
      <w:bookmarkEnd w:id="5"/>
    </w:tbl>
    <w:p w:rsidR="0028282B" w:rsidRPr="0028282B" w:rsidRDefault="0028282B" w:rsidP="00244C57">
      <w:pPr>
        <w:spacing w:after="0"/>
        <w:rPr>
          <w:lang w:val="ru-RU"/>
        </w:rPr>
      </w:pPr>
    </w:p>
    <w:sectPr w:rsidR="0028282B" w:rsidRPr="0028282B" w:rsidSect="00C35B9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241AC"/>
    <w:multiLevelType w:val="multilevel"/>
    <w:tmpl w:val="6E788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084C"/>
    <w:rsid w:val="00025B55"/>
    <w:rsid w:val="000B073F"/>
    <w:rsid w:val="000D3290"/>
    <w:rsid w:val="0015565A"/>
    <w:rsid w:val="001D7394"/>
    <w:rsid w:val="001E79AC"/>
    <w:rsid w:val="00244C57"/>
    <w:rsid w:val="0028282B"/>
    <w:rsid w:val="0040084C"/>
    <w:rsid w:val="00424539"/>
    <w:rsid w:val="004B320E"/>
    <w:rsid w:val="00572A40"/>
    <w:rsid w:val="005809EC"/>
    <w:rsid w:val="0058396A"/>
    <w:rsid w:val="005E3844"/>
    <w:rsid w:val="007B16CB"/>
    <w:rsid w:val="009A65A0"/>
    <w:rsid w:val="009D5780"/>
    <w:rsid w:val="00AA52A9"/>
    <w:rsid w:val="00B22E72"/>
    <w:rsid w:val="00C20795"/>
    <w:rsid w:val="00C32B8D"/>
    <w:rsid w:val="00C35B9D"/>
    <w:rsid w:val="00C57B8A"/>
    <w:rsid w:val="00CC3100"/>
    <w:rsid w:val="00CE1F93"/>
    <w:rsid w:val="00D87495"/>
    <w:rsid w:val="00EB0584"/>
    <w:rsid w:val="00F657E1"/>
    <w:rsid w:val="00FD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45B76-83D8-4540-8FFF-D26889C8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40</Pages>
  <Words>10011</Words>
  <Characters>57068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20</cp:revision>
  <dcterms:created xsi:type="dcterms:W3CDTF">2025-09-09T03:37:00Z</dcterms:created>
  <dcterms:modified xsi:type="dcterms:W3CDTF">2025-11-10T08:45:00Z</dcterms:modified>
</cp:coreProperties>
</file>